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SIN Worksheet:</w:t>
      </w:r>
      <w:r w:rsidDel="00000000" w:rsidR="00000000" w:rsidRPr="00000000">
        <w:rPr>
          <w:rtl w:val="0"/>
        </w:rPr>
        <w:br w:type="textWrapping"/>
        <w:t xml:space="preserve">Read through the posted information and website.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Answer YES or NO, if you should give out your Social Insurance Number.</w:t>
      </w:r>
    </w:p>
    <w:p w:rsidR="00000000" w:rsidDel="00000000" w:rsidP="00000000" w:rsidRDefault="00000000" w:rsidRPr="00000000" w14:paraId="00000004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5"/>
        <w:gridCol w:w="8205"/>
        <w:tblGridChange w:id="0">
          <w:tblGrid>
            <w:gridCol w:w="675"/>
            <w:gridCol w:w="820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When proving your identity (except for specific government programs)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 your employer 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Completing a job application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before</w:t>
            </w:r>
            <w:r w:rsidDel="00000000" w:rsidR="00000000" w:rsidRPr="00000000">
              <w:rPr>
                <w:rtl w:val="0"/>
              </w:rPr>
              <w:t xml:space="preserve"> you get the job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Completing an application to rent a property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Negotiating a lease with a landlord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Financial institutions from which you earn interest or income (for example, banks, credit unions)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Completing credit card application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Filing for Taxes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Cashing a cheque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Applying for a video club membership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Applying for social assistance benefits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Completing some banking transactions (mortgage, line of credit, loan)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Completing a medical questionnaire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Renting a car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Employment Insurance (EI) program benefits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Subscribing to long-distance or cellular telephone services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Writing a will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Child support payments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Applying to a university or college.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Accessing Canada Pension Plan (CPP).</w:t>
            </w:r>
          </w:p>
        </w:tc>
      </w:tr>
    </w:tbl>
    <w:p w:rsidR="00000000" w:rsidDel="00000000" w:rsidP="00000000" w:rsidRDefault="00000000" w:rsidRPr="00000000" w14:paraId="0000002D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ind w:left="0" w:firstLine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  <w:t xml:space="preserve">List 5 ways can you protect yourself from this type of fraud?</w:t>
        <w:br w:type="textWrapping"/>
        <w:br w:type="textWrapping"/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rPr/>
      </w:pPr>
      <w:r w:rsidDel="00000000" w:rsidR="00000000" w:rsidRPr="00000000">
        <w:rPr>
          <w:rtl w:val="0"/>
        </w:rPr>
        <w:t xml:space="preserve">List 4 ways you can protect your personal information.</w:t>
      </w:r>
    </w:p>
    <w:p w:rsidR="00000000" w:rsidDel="00000000" w:rsidP="00000000" w:rsidRDefault="00000000" w:rsidRPr="00000000" w14:paraId="00000036">
      <w:pPr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